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COULONVILLERS</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18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13h30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 au 6 CHAUSSEE BRUNEHAUT</w:t>
      </w:r>
    </w:p>
    <w:p w:rsidRPr="0035053F" w:rsidP="001348F6">
      <w:pPr>
        <w:rPr>
          <w:rFonts w:asciiTheme="minorHAnsi" w:hAnsiTheme="minorHAnsi" w:cstheme="minorHAnsi"/>
          <w:sz w:val="20"/>
        </w:rPr>
      </w:pPr>
      <w:r w:rsidRPr="0035053F" w:rsidR="00E8145C">
        <w:rPr>
          <w:rFonts w:asciiTheme="minorHAnsi" w:hAnsiTheme="minorHAnsi" w:cstheme="minorHAnsi"/>
          <w:sz w:val="20"/>
        </w:rPr>
        <w:t>RTE NATIONALE</w:t>
      </w:r>
    </w:p>
    <w:p w:rsidRPr="0035053F" w:rsidP="001348F6">
      <w:pPr>
        <w:rPr>
          <w:rFonts w:asciiTheme="minorHAnsi" w:hAnsiTheme="minorHAnsi" w:cstheme="minorHAnsi"/>
          <w:sz w:val="20"/>
        </w:rPr>
      </w:pPr>
      <w:r w:rsidRPr="0035053F" w:rsidR="00E8145C">
        <w:rPr>
          <w:rFonts w:asciiTheme="minorHAnsi" w:hAnsiTheme="minorHAnsi" w:cstheme="minorHAnsi"/>
          <w:sz w:val="20"/>
        </w:rPr>
        <w:t>2 au 4 HAMEAU DE HANCHY</w:t>
      </w:r>
    </w:p>
    <w:p w:rsidRPr="0035053F" w:rsidP="001348F6">
      <w:pPr>
        <w:rPr>
          <w:rFonts w:asciiTheme="minorHAnsi" w:hAnsiTheme="minorHAnsi" w:cstheme="minorHAnsi"/>
          <w:sz w:val="20"/>
        </w:rPr>
      </w:pPr>
      <w:r w:rsidRPr="0035053F" w:rsidR="00E8145C">
        <w:rPr>
          <w:rFonts w:asciiTheme="minorHAnsi" w:hAnsiTheme="minorHAnsi" w:cstheme="minorHAnsi"/>
          <w:sz w:val="20"/>
        </w:rPr>
        <w:t>1 LIEU DIT LES 4 SAISONS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Electricité Abbeville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